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A93" w:rsidRPr="00AA3A93" w:rsidRDefault="00AA3A93" w:rsidP="00AA3A93">
      <w:pPr>
        <w:adjustRightInd/>
        <w:snapToGrid/>
        <w:spacing w:after="0"/>
        <w:rPr>
          <w:rFonts w:ascii="Verdana" w:eastAsia="宋体" w:hAnsi="Verdana" w:cs="宋体"/>
          <w:sz w:val="21"/>
          <w:szCs w:val="21"/>
        </w:rPr>
      </w:pPr>
      <w:r w:rsidRPr="00AA3A93">
        <w:rPr>
          <w:rFonts w:ascii="Verdana" w:eastAsia="宋体" w:hAnsi="Verdana" w:cs="宋体"/>
          <w:sz w:val="21"/>
          <w:szCs w:val="21"/>
        </w:rPr>
        <w:t>临床常见病的用药经验（一）</w:t>
      </w:r>
    </w:p>
    <w:p w:rsidR="00AA3A93" w:rsidRPr="00AA3A93" w:rsidRDefault="00AA3A93" w:rsidP="00AA3A93">
      <w:pPr>
        <w:adjustRightInd/>
        <w:snapToGrid/>
        <w:spacing w:after="0"/>
        <w:rPr>
          <w:rFonts w:ascii="Verdana" w:eastAsia="宋体" w:hAnsi="Verdana" w:cs="宋体"/>
          <w:sz w:val="21"/>
          <w:szCs w:val="21"/>
        </w:rPr>
      </w:pPr>
      <w:r w:rsidRPr="00AA3A93">
        <w:rPr>
          <w:rFonts w:ascii="Verdana" w:eastAsia="宋体" w:hAnsi="Verdana" w:cs="宋体"/>
          <w:sz w:val="21"/>
          <w:szCs w:val="21"/>
        </w:rPr>
        <w:t>**</w:t>
      </w:r>
      <w:r w:rsidRPr="00AA3A93">
        <w:rPr>
          <w:rFonts w:ascii="Verdana" w:eastAsia="宋体" w:hAnsi="Verdana" w:cs="宋体"/>
          <w:sz w:val="21"/>
          <w:szCs w:val="21"/>
        </w:rPr>
        <w:t>口腔溃疡</w:t>
      </w:r>
    </w:p>
    <w:p w:rsidR="00AA3A93" w:rsidRPr="00AA3A93" w:rsidRDefault="00AA3A93" w:rsidP="00AA3A93">
      <w:pPr>
        <w:adjustRightInd/>
        <w:snapToGrid/>
        <w:spacing w:after="0"/>
        <w:rPr>
          <w:rFonts w:ascii="Verdana" w:eastAsia="宋体" w:hAnsi="Verdana" w:cs="宋体"/>
          <w:sz w:val="21"/>
          <w:szCs w:val="21"/>
        </w:rPr>
      </w:pPr>
      <w:r w:rsidRPr="00AA3A93">
        <w:rPr>
          <w:rFonts w:ascii="Cambria Math" w:eastAsia="宋体" w:hAnsi="Cambria Math" w:cs="Cambria Math"/>
          <w:sz w:val="21"/>
          <w:szCs w:val="21"/>
        </w:rPr>
        <w:t>△</w:t>
      </w:r>
      <w:r w:rsidRPr="00AA3A93">
        <w:rPr>
          <w:rFonts w:ascii="Verdana" w:eastAsia="宋体" w:hAnsi="Verdana" w:cs="宋体"/>
          <w:sz w:val="21"/>
          <w:szCs w:val="21"/>
        </w:rPr>
        <w:t>发病原因：目前认为本病多与外部不良刺激、肠胃功能紊乱、精神紧张、维生素</w:t>
      </w:r>
      <w:r w:rsidRPr="00AA3A93">
        <w:rPr>
          <w:rFonts w:ascii="Verdana" w:eastAsia="宋体" w:hAnsi="Verdana" w:cs="宋体"/>
          <w:sz w:val="21"/>
          <w:szCs w:val="21"/>
        </w:rPr>
        <w:t xml:space="preserve"> B2 </w:t>
      </w:r>
      <w:r w:rsidRPr="00AA3A93">
        <w:rPr>
          <w:rFonts w:ascii="Verdana" w:eastAsia="宋体" w:hAnsi="Verdana" w:cs="宋体"/>
          <w:sz w:val="21"/>
          <w:szCs w:val="21"/>
        </w:rPr>
        <w:t>缺乏症、感染、内分泌失调等因素有关。</w:t>
      </w:r>
    </w:p>
    <w:p w:rsidR="00AA3A93" w:rsidRPr="00AA3A93" w:rsidRDefault="00AA3A93" w:rsidP="00AA3A93">
      <w:pPr>
        <w:adjustRightInd/>
        <w:snapToGrid/>
        <w:spacing w:after="0"/>
        <w:rPr>
          <w:rFonts w:ascii="Verdana" w:eastAsia="宋体" w:hAnsi="Verdana" w:cs="宋体"/>
          <w:sz w:val="21"/>
          <w:szCs w:val="21"/>
        </w:rPr>
      </w:pPr>
      <w:r w:rsidRPr="00AA3A93">
        <w:rPr>
          <w:rFonts w:ascii="Cambria Math" w:eastAsia="宋体" w:hAnsi="Cambria Math" w:cs="Cambria Math"/>
          <w:sz w:val="21"/>
          <w:szCs w:val="21"/>
        </w:rPr>
        <w:t>△</w:t>
      </w:r>
      <w:r w:rsidRPr="00AA3A93">
        <w:rPr>
          <w:rFonts w:ascii="Verdana" w:eastAsia="宋体" w:hAnsi="Verdana" w:cs="宋体"/>
          <w:sz w:val="21"/>
          <w:szCs w:val="21"/>
        </w:rPr>
        <w:t>临床主要症状：黄白色溃疡多发生于口腔黏膜如两颊及舌头上，一个或数个，局部有烧灼感，疼痛明显。严重的可以影响说话和进食。</w:t>
      </w:r>
    </w:p>
    <w:p w:rsidR="00AA3A93" w:rsidRPr="00AA3A93" w:rsidRDefault="00AA3A93" w:rsidP="00AA3A93">
      <w:pPr>
        <w:adjustRightInd/>
        <w:snapToGrid/>
        <w:spacing w:after="0"/>
        <w:rPr>
          <w:rFonts w:ascii="Verdana" w:eastAsia="宋体" w:hAnsi="Verdana" w:cs="宋体"/>
          <w:sz w:val="21"/>
          <w:szCs w:val="21"/>
        </w:rPr>
      </w:pPr>
      <w:r w:rsidRPr="00AA3A93">
        <w:rPr>
          <w:rFonts w:ascii="Cambria Math" w:eastAsia="宋体" w:hAnsi="Cambria Math" w:cs="Cambria Math"/>
          <w:sz w:val="21"/>
          <w:szCs w:val="21"/>
        </w:rPr>
        <w:t>△</w:t>
      </w:r>
      <w:r w:rsidRPr="00AA3A93">
        <w:rPr>
          <w:rFonts w:ascii="Verdana" w:eastAsia="宋体" w:hAnsi="Verdana" w:cs="宋体"/>
          <w:sz w:val="21"/>
          <w:szCs w:val="21"/>
        </w:rPr>
        <w:t>治疗原则：需要首先排除系统原发性疾病引起的溃疡，如白塞氏病、糖尿病、长期服用激素类药物等。</w:t>
      </w:r>
      <w:r w:rsidRPr="00AA3A93">
        <w:rPr>
          <w:rFonts w:ascii="Verdana" w:eastAsia="宋体" w:hAnsi="Verdana" w:cs="宋体"/>
          <w:sz w:val="21"/>
          <w:szCs w:val="21"/>
        </w:rPr>
        <w:br/>
        <w:t> </w:t>
      </w:r>
      <w:r w:rsidRPr="00AA3A93">
        <w:rPr>
          <w:rFonts w:ascii="宋体" w:eastAsia="宋体" w:hAnsi="宋体" w:cs="宋体" w:hint="eastAsia"/>
          <w:sz w:val="21"/>
          <w:szCs w:val="21"/>
        </w:rPr>
        <w:t>①</w:t>
      </w:r>
      <w:r w:rsidRPr="00AA3A93">
        <w:rPr>
          <w:rFonts w:ascii="Verdana" w:eastAsia="宋体" w:hAnsi="Verdana" w:cs="宋体"/>
          <w:sz w:val="21"/>
          <w:szCs w:val="21"/>
        </w:rPr>
        <w:t>缓解疼痛，保证正常的进食；</w:t>
      </w:r>
      <w:r w:rsidRPr="00AA3A93">
        <w:rPr>
          <w:rFonts w:ascii="宋体" w:eastAsia="宋体" w:hAnsi="宋体" w:cs="宋体" w:hint="eastAsia"/>
          <w:sz w:val="21"/>
          <w:szCs w:val="21"/>
        </w:rPr>
        <w:t>②</w:t>
      </w:r>
      <w:r w:rsidRPr="00AA3A93">
        <w:rPr>
          <w:rFonts w:ascii="Verdana" w:eastAsia="宋体" w:hAnsi="Verdana" w:cs="宋体"/>
          <w:sz w:val="21"/>
          <w:szCs w:val="21"/>
        </w:rPr>
        <w:t>促进溃疡面的愈合；</w:t>
      </w:r>
      <w:r w:rsidRPr="00AA3A93">
        <w:rPr>
          <w:rFonts w:ascii="宋体" w:eastAsia="宋体" w:hAnsi="宋体" w:cs="宋体" w:hint="eastAsia"/>
          <w:sz w:val="21"/>
          <w:szCs w:val="21"/>
        </w:rPr>
        <w:t>③</w:t>
      </w:r>
      <w:r w:rsidRPr="00AA3A93">
        <w:rPr>
          <w:rFonts w:ascii="Verdana" w:eastAsia="宋体" w:hAnsi="Verdana" w:cs="宋体"/>
          <w:sz w:val="21"/>
          <w:szCs w:val="21"/>
        </w:rPr>
        <w:t>调理机体的高应激状态，减少复发。</w:t>
      </w:r>
    </w:p>
    <w:p w:rsidR="00AA3A93" w:rsidRPr="00AA3A93" w:rsidRDefault="00AA3A93" w:rsidP="00AA3A93">
      <w:pPr>
        <w:adjustRightInd/>
        <w:snapToGrid/>
        <w:spacing w:after="0"/>
        <w:rPr>
          <w:rFonts w:ascii="Verdana" w:eastAsia="宋体" w:hAnsi="Verdana" w:cs="宋体"/>
          <w:sz w:val="21"/>
          <w:szCs w:val="21"/>
        </w:rPr>
      </w:pPr>
      <w:r w:rsidRPr="00AA3A93">
        <w:rPr>
          <w:rFonts w:ascii="Verdana" w:eastAsia="宋体" w:hAnsi="Verdana" w:cs="宋体"/>
          <w:sz w:val="21"/>
          <w:szCs w:val="21"/>
        </w:rPr>
        <w:br/>
      </w:r>
      <w:r w:rsidRPr="00AA3A93">
        <w:rPr>
          <w:rFonts w:ascii="Cambria Math" w:eastAsia="宋体" w:hAnsi="Cambria Math" w:cs="Cambria Math"/>
          <w:sz w:val="21"/>
          <w:szCs w:val="21"/>
        </w:rPr>
        <w:t>△</w:t>
      </w:r>
      <w:r w:rsidRPr="00AA3A93">
        <w:rPr>
          <w:rFonts w:ascii="Verdana" w:eastAsia="宋体" w:hAnsi="Verdana" w:cs="宋体"/>
          <w:sz w:val="21"/>
          <w:szCs w:val="21"/>
        </w:rPr>
        <w:t>用药原则：帖剂、涂抹剂</w:t>
      </w:r>
      <w:r w:rsidRPr="00AA3A93">
        <w:rPr>
          <w:rFonts w:ascii="Verdana" w:eastAsia="宋体" w:hAnsi="Verdana" w:cs="宋体"/>
          <w:sz w:val="21"/>
          <w:szCs w:val="21"/>
        </w:rPr>
        <w:t>+</w:t>
      </w:r>
      <w:r w:rsidRPr="00AA3A93">
        <w:rPr>
          <w:rFonts w:ascii="Verdana" w:eastAsia="宋体" w:hAnsi="Verdana" w:cs="宋体"/>
          <w:sz w:val="21"/>
          <w:szCs w:val="21"/>
        </w:rPr>
        <w:t>修复溃疡药</w:t>
      </w:r>
      <w:r w:rsidRPr="00AA3A93">
        <w:rPr>
          <w:rFonts w:ascii="Verdana" w:eastAsia="宋体" w:hAnsi="Verdana" w:cs="宋体"/>
          <w:sz w:val="21"/>
          <w:szCs w:val="21"/>
        </w:rPr>
        <w:t>+</w:t>
      </w:r>
      <w:r w:rsidRPr="00AA3A93">
        <w:rPr>
          <w:rFonts w:ascii="Verdana" w:eastAsia="宋体" w:hAnsi="Verdana" w:cs="宋体"/>
          <w:sz w:val="21"/>
          <w:szCs w:val="21"/>
        </w:rPr>
        <w:t>复合维生素（需要时）</w:t>
      </w:r>
    </w:p>
    <w:p w:rsidR="00AA3A93" w:rsidRPr="00AA3A93" w:rsidRDefault="00AA3A93" w:rsidP="00AA3A93">
      <w:pPr>
        <w:adjustRightInd/>
        <w:snapToGrid/>
        <w:spacing w:after="0"/>
        <w:rPr>
          <w:rFonts w:ascii="Verdana" w:eastAsia="宋体" w:hAnsi="Verdana" w:cs="宋体"/>
          <w:sz w:val="21"/>
          <w:szCs w:val="21"/>
        </w:rPr>
      </w:pPr>
      <w:r w:rsidRPr="00AA3A93">
        <w:rPr>
          <w:rFonts w:ascii="宋体" w:eastAsia="宋体" w:hAnsi="宋体" w:cs="宋体" w:hint="eastAsia"/>
          <w:sz w:val="21"/>
          <w:szCs w:val="21"/>
        </w:rPr>
        <w:t>◆</w:t>
      </w:r>
      <w:r w:rsidRPr="00AA3A93">
        <w:rPr>
          <w:rFonts w:ascii="Verdana" w:eastAsia="宋体" w:hAnsi="Verdana" w:cs="宋体"/>
          <w:sz w:val="21"/>
          <w:szCs w:val="21"/>
        </w:rPr>
        <w:t>一般用药：可以选用西瓜霜喷剂，开喉剑喷剂，维生素</w:t>
      </w:r>
      <w:r w:rsidRPr="00AA3A93">
        <w:rPr>
          <w:rFonts w:ascii="Verdana" w:eastAsia="宋体" w:hAnsi="Verdana" w:cs="宋体"/>
          <w:sz w:val="21"/>
          <w:szCs w:val="21"/>
        </w:rPr>
        <w:t xml:space="preserve"> B2</w:t>
      </w:r>
      <w:r w:rsidRPr="00AA3A93">
        <w:rPr>
          <w:rFonts w:ascii="Verdana" w:eastAsia="宋体" w:hAnsi="Verdana" w:cs="宋体"/>
          <w:sz w:val="21"/>
          <w:szCs w:val="21"/>
        </w:rPr>
        <w:t>片，维生素</w:t>
      </w:r>
      <w:r w:rsidRPr="00AA3A93">
        <w:rPr>
          <w:rFonts w:ascii="Verdana" w:eastAsia="宋体" w:hAnsi="Verdana" w:cs="宋体"/>
          <w:sz w:val="21"/>
          <w:szCs w:val="21"/>
        </w:rPr>
        <w:t>C</w:t>
      </w:r>
      <w:r w:rsidRPr="00AA3A93">
        <w:rPr>
          <w:rFonts w:ascii="Verdana" w:eastAsia="宋体" w:hAnsi="Verdana" w:cs="宋体"/>
          <w:sz w:val="21"/>
          <w:szCs w:val="21"/>
        </w:rPr>
        <w:t>片，甘草锌胶囊，华素片，口腔溃疡含片，甲硝唑片，西米替丁片，外用口腔溃疡膜等。</w:t>
      </w:r>
    </w:p>
    <w:p w:rsidR="00AA3A93" w:rsidRPr="00AA3A93" w:rsidRDefault="00AA3A93" w:rsidP="00AA3A93">
      <w:pPr>
        <w:adjustRightInd/>
        <w:snapToGrid/>
        <w:spacing w:after="0"/>
        <w:rPr>
          <w:rFonts w:ascii="Verdana" w:eastAsia="宋体" w:hAnsi="Verdana" w:cs="宋体"/>
          <w:sz w:val="21"/>
          <w:szCs w:val="21"/>
        </w:rPr>
      </w:pPr>
      <w:r w:rsidRPr="00AA3A93">
        <w:rPr>
          <w:rFonts w:ascii="宋体" w:eastAsia="宋体" w:hAnsi="宋体" w:cs="宋体" w:hint="eastAsia"/>
          <w:sz w:val="21"/>
          <w:szCs w:val="21"/>
        </w:rPr>
        <w:t>◆</w:t>
      </w:r>
      <w:r w:rsidRPr="00AA3A93">
        <w:rPr>
          <w:rFonts w:ascii="Verdana" w:eastAsia="宋体" w:hAnsi="Verdana" w:cs="宋体"/>
          <w:sz w:val="21"/>
          <w:szCs w:val="21"/>
        </w:rPr>
        <w:t>调理药物：根据个人体质辨证论治选药</w:t>
      </w:r>
    </w:p>
    <w:p w:rsidR="00AA3A93" w:rsidRPr="00AA3A93" w:rsidRDefault="00AA3A93" w:rsidP="00AA3A93">
      <w:pPr>
        <w:adjustRightInd/>
        <w:snapToGrid/>
        <w:spacing w:after="0"/>
        <w:rPr>
          <w:rFonts w:ascii="Verdana" w:eastAsia="宋体" w:hAnsi="Verdana" w:cs="宋体"/>
          <w:sz w:val="21"/>
          <w:szCs w:val="21"/>
        </w:rPr>
      </w:pPr>
      <w:r w:rsidRPr="00AA3A93">
        <w:rPr>
          <w:rFonts w:ascii="Verdana" w:eastAsia="宋体" w:hAnsi="Verdana" w:cs="宋体"/>
          <w:sz w:val="21"/>
          <w:szCs w:val="21"/>
        </w:rPr>
        <w:t>*</w:t>
      </w:r>
      <w:r w:rsidRPr="00AA3A93">
        <w:rPr>
          <w:rFonts w:ascii="Verdana" w:eastAsia="宋体" w:hAnsi="Verdana" w:cs="宋体"/>
          <w:sz w:val="21"/>
          <w:szCs w:val="21"/>
        </w:rPr>
        <w:t>心脾积热证：口内疼痛，口渴，口臭，尿短黄，便秘。口疮数量多，周围充血明显，舌红，苔黄。</w:t>
      </w:r>
      <w:r w:rsidRPr="00AA3A93">
        <w:rPr>
          <w:rFonts w:ascii="Verdana" w:eastAsia="宋体" w:hAnsi="Verdana" w:cs="宋体"/>
          <w:sz w:val="21"/>
          <w:szCs w:val="21"/>
        </w:rPr>
        <w:br/>
        <w:t> </w:t>
      </w:r>
      <w:r w:rsidRPr="00AA3A93">
        <w:rPr>
          <w:rFonts w:ascii="Verdana" w:eastAsia="宋体" w:hAnsi="Verdana" w:cs="宋体"/>
          <w:sz w:val="21"/>
          <w:szCs w:val="21"/>
        </w:rPr>
        <w:t>药用：可以选用栀子金花丸，牛黄清胃丸，一清胶囊等</w:t>
      </w:r>
    </w:p>
    <w:p w:rsidR="00AA3A93" w:rsidRPr="00AA3A93" w:rsidRDefault="00AA3A93" w:rsidP="00AA3A93">
      <w:pPr>
        <w:adjustRightInd/>
        <w:snapToGrid/>
        <w:spacing w:after="0"/>
        <w:rPr>
          <w:rFonts w:ascii="Verdana" w:eastAsia="宋体" w:hAnsi="Verdana" w:cs="宋体"/>
          <w:sz w:val="21"/>
          <w:szCs w:val="21"/>
        </w:rPr>
      </w:pPr>
      <w:r w:rsidRPr="00AA3A93">
        <w:rPr>
          <w:rFonts w:ascii="Verdana" w:eastAsia="宋体" w:hAnsi="Verdana" w:cs="宋体"/>
          <w:sz w:val="21"/>
          <w:szCs w:val="21"/>
        </w:rPr>
        <w:t>*</w:t>
      </w:r>
      <w:r w:rsidRPr="00AA3A93">
        <w:rPr>
          <w:rFonts w:ascii="Verdana" w:eastAsia="宋体" w:hAnsi="Verdana" w:cs="宋体"/>
          <w:sz w:val="21"/>
          <w:szCs w:val="21"/>
        </w:rPr>
        <w:t>阴虚火旺证：口内疼痛，口干，手足心热，乏力。口疮</w:t>
      </w:r>
      <w:r w:rsidRPr="00AA3A93">
        <w:rPr>
          <w:rFonts w:ascii="Verdana" w:eastAsia="宋体" w:hAnsi="Verdana" w:cs="宋体"/>
          <w:sz w:val="21"/>
          <w:szCs w:val="21"/>
        </w:rPr>
        <w:t>1</w:t>
      </w:r>
      <w:r w:rsidRPr="00AA3A93">
        <w:rPr>
          <w:rFonts w:ascii="Verdana" w:eastAsia="宋体" w:hAnsi="Verdana" w:cs="宋体"/>
          <w:sz w:val="21"/>
          <w:szCs w:val="21"/>
        </w:rPr>
        <w:t>～</w:t>
      </w:r>
      <w:r w:rsidRPr="00AA3A93">
        <w:rPr>
          <w:rFonts w:ascii="Verdana" w:eastAsia="宋体" w:hAnsi="Verdana" w:cs="宋体"/>
          <w:sz w:val="21"/>
          <w:szCs w:val="21"/>
        </w:rPr>
        <w:t>2</w:t>
      </w:r>
      <w:r w:rsidRPr="00AA3A93">
        <w:rPr>
          <w:rFonts w:ascii="Verdana" w:eastAsia="宋体" w:hAnsi="Verdana" w:cs="宋体"/>
          <w:sz w:val="21"/>
          <w:szCs w:val="21"/>
        </w:rPr>
        <w:t>或</w:t>
      </w:r>
      <w:r w:rsidRPr="00AA3A93">
        <w:rPr>
          <w:rFonts w:ascii="Verdana" w:eastAsia="宋体" w:hAnsi="Verdana" w:cs="宋体"/>
          <w:sz w:val="21"/>
          <w:szCs w:val="21"/>
        </w:rPr>
        <w:t>2</w:t>
      </w:r>
      <w:r w:rsidRPr="00AA3A93">
        <w:rPr>
          <w:rFonts w:ascii="Verdana" w:eastAsia="宋体" w:hAnsi="Verdana" w:cs="宋体"/>
          <w:sz w:val="21"/>
          <w:szCs w:val="21"/>
        </w:rPr>
        <w:t>～</w:t>
      </w:r>
      <w:r w:rsidRPr="00AA3A93">
        <w:rPr>
          <w:rFonts w:ascii="Verdana" w:eastAsia="宋体" w:hAnsi="Verdana" w:cs="宋体"/>
          <w:sz w:val="21"/>
          <w:szCs w:val="21"/>
        </w:rPr>
        <w:t>3</w:t>
      </w:r>
      <w:r w:rsidRPr="00AA3A93">
        <w:rPr>
          <w:rFonts w:ascii="Verdana" w:eastAsia="宋体" w:hAnsi="Verdana" w:cs="宋体"/>
          <w:sz w:val="21"/>
          <w:szCs w:val="21"/>
        </w:rPr>
        <w:t>个，周围轻微充血，舌红，苔少，脉细数。</w:t>
      </w:r>
      <w:r w:rsidRPr="00AA3A93">
        <w:rPr>
          <w:rFonts w:ascii="Verdana" w:eastAsia="宋体" w:hAnsi="Verdana" w:cs="宋体"/>
          <w:sz w:val="21"/>
          <w:szCs w:val="21"/>
        </w:rPr>
        <w:br/>
        <w:t> </w:t>
      </w:r>
      <w:r w:rsidRPr="00AA3A93">
        <w:rPr>
          <w:rFonts w:ascii="Verdana" w:eastAsia="宋体" w:hAnsi="Verdana" w:cs="宋体"/>
          <w:sz w:val="21"/>
          <w:szCs w:val="21"/>
        </w:rPr>
        <w:t>药用：可以选用口炎清颗粒，知柏地黄丸，左归丸等</w:t>
      </w:r>
    </w:p>
    <w:p w:rsidR="00AA3A93" w:rsidRPr="00AA3A93" w:rsidRDefault="00AA3A93" w:rsidP="00AA3A93">
      <w:pPr>
        <w:adjustRightInd/>
        <w:snapToGrid/>
        <w:spacing w:after="0"/>
        <w:rPr>
          <w:rFonts w:ascii="Verdana" w:eastAsia="宋体" w:hAnsi="Verdana" w:cs="宋体"/>
          <w:sz w:val="21"/>
          <w:szCs w:val="21"/>
        </w:rPr>
      </w:pPr>
      <w:r w:rsidRPr="00AA3A93">
        <w:rPr>
          <w:rFonts w:ascii="Verdana" w:eastAsia="宋体" w:hAnsi="Verdana" w:cs="宋体"/>
          <w:sz w:val="21"/>
          <w:szCs w:val="21"/>
        </w:rPr>
        <w:t>*</w:t>
      </w:r>
      <w:r w:rsidRPr="00AA3A93">
        <w:rPr>
          <w:rFonts w:ascii="Verdana" w:eastAsia="宋体" w:hAnsi="Verdana" w:cs="宋体"/>
          <w:sz w:val="21"/>
          <w:szCs w:val="21"/>
        </w:rPr>
        <w:t>阳虚证：口不渴，或伴畏寒怕冷，腰膝酸软或凉痛，便溏。口疮数量不多，周围粘膜不充血。</w:t>
      </w:r>
      <w:r w:rsidRPr="00AA3A93">
        <w:rPr>
          <w:rFonts w:ascii="Verdana" w:eastAsia="宋体" w:hAnsi="Verdana" w:cs="宋体"/>
          <w:sz w:val="21"/>
          <w:szCs w:val="21"/>
        </w:rPr>
        <w:br/>
        <w:t> </w:t>
      </w:r>
      <w:r w:rsidRPr="00AA3A93">
        <w:rPr>
          <w:rFonts w:ascii="Verdana" w:eastAsia="宋体" w:hAnsi="Verdana" w:cs="宋体"/>
          <w:sz w:val="21"/>
          <w:szCs w:val="21"/>
        </w:rPr>
        <w:t>药用：附子理中丸，桂附地黄丸，右归丸等</w:t>
      </w:r>
    </w:p>
    <w:p w:rsidR="00AA3A93" w:rsidRPr="00AA3A93" w:rsidRDefault="00AA3A93" w:rsidP="00AA3A93">
      <w:pPr>
        <w:adjustRightInd/>
        <w:snapToGrid/>
        <w:spacing w:after="0"/>
        <w:rPr>
          <w:rFonts w:ascii="Verdana" w:eastAsia="宋体" w:hAnsi="Verdana" w:cs="宋体"/>
          <w:sz w:val="21"/>
          <w:szCs w:val="21"/>
        </w:rPr>
      </w:pPr>
      <w:r w:rsidRPr="00AA3A93">
        <w:rPr>
          <w:rFonts w:ascii="宋体" w:eastAsia="宋体" w:hAnsi="宋体" w:cs="宋体" w:hint="eastAsia"/>
          <w:sz w:val="21"/>
          <w:szCs w:val="21"/>
        </w:rPr>
        <w:t>◆</w:t>
      </w:r>
      <w:r w:rsidRPr="00AA3A93">
        <w:rPr>
          <w:rFonts w:ascii="Verdana" w:eastAsia="宋体" w:hAnsi="Verdana" w:cs="宋体"/>
          <w:sz w:val="21"/>
          <w:szCs w:val="21"/>
        </w:rPr>
        <w:t>在以上辨证用药的基础上可以联合用药</w:t>
      </w:r>
      <w:r w:rsidRPr="00AA3A93">
        <w:rPr>
          <w:rFonts w:ascii="Verdana" w:eastAsia="宋体" w:hAnsi="Verdana" w:cs="宋体"/>
          <w:sz w:val="21"/>
          <w:szCs w:val="21"/>
        </w:rPr>
        <w:t xml:space="preserve"> </w:t>
      </w:r>
      <w:r w:rsidRPr="00AA3A93">
        <w:rPr>
          <w:rFonts w:ascii="Verdana" w:eastAsia="宋体" w:hAnsi="Verdana" w:cs="宋体"/>
          <w:sz w:val="21"/>
          <w:szCs w:val="21"/>
        </w:rPr>
        <w:t>，以增强治疗效果。如：</w:t>
      </w:r>
      <w:r w:rsidRPr="00AA3A93">
        <w:rPr>
          <w:rFonts w:ascii="Verdana" w:eastAsia="宋体" w:hAnsi="Verdana" w:cs="宋体"/>
          <w:sz w:val="21"/>
          <w:szCs w:val="21"/>
        </w:rPr>
        <w:br/>
      </w:r>
      <w:r w:rsidRPr="00AA3A93">
        <w:rPr>
          <w:rFonts w:ascii="Verdana" w:eastAsia="宋体" w:hAnsi="Verdana" w:cs="宋体"/>
          <w:sz w:val="21"/>
          <w:szCs w:val="21"/>
        </w:rPr>
        <w:t>（</w:t>
      </w:r>
      <w:r w:rsidRPr="00AA3A93">
        <w:rPr>
          <w:rFonts w:ascii="Verdana" w:eastAsia="宋体" w:hAnsi="Verdana" w:cs="宋体"/>
          <w:sz w:val="21"/>
          <w:szCs w:val="21"/>
        </w:rPr>
        <w:t>1</w:t>
      </w:r>
      <w:r w:rsidRPr="00AA3A93">
        <w:rPr>
          <w:rFonts w:ascii="Verdana" w:eastAsia="宋体" w:hAnsi="Verdana" w:cs="宋体"/>
          <w:sz w:val="21"/>
          <w:szCs w:val="21"/>
        </w:rPr>
        <w:t>）</w:t>
      </w:r>
      <w:r w:rsidRPr="00AA3A93">
        <w:rPr>
          <w:rFonts w:ascii="Verdana" w:eastAsia="宋体" w:hAnsi="Verdana" w:cs="宋体"/>
          <w:sz w:val="21"/>
          <w:szCs w:val="21"/>
        </w:rPr>
        <w:t xml:space="preserve"> </w:t>
      </w:r>
      <w:r w:rsidRPr="00AA3A93">
        <w:rPr>
          <w:rFonts w:ascii="Verdana" w:eastAsia="宋体" w:hAnsi="Verdana" w:cs="宋体"/>
          <w:sz w:val="21"/>
          <w:szCs w:val="21"/>
        </w:rPr>
        <w:t>口炎清颗粒</w:t>
      </w:r>
      <w:r w:rsidRPr="00AA3A93">
        <w:rPr>
          <w:rFonts w:ascii="Verdana" w:eastAsia="宋体" w:hAnsi="Verdana" w:cs="宋体"/>
          <w:sz w:val="21"/>
          <w:szCs w:val="21"/>
        </w:rPr>
        <w:t xml:space="preserve"> + </w:t>
      </w:r>
      <w:r w:rsidRPr="00AA3A93">
        <w:rPr>
          <w:rFonts w:ascii="Verdana" w:eastAsia="宋体" w:hAnsi="Verdana" w:cs="宋体"/>
          <w:sz w:val="21"/>
          <w:szCs w:val="21"/>
        </w:rPr>
        <w:t>维</w:t>
      </w:r>
      <w:r w:rsidRPr="00AA3A93">
        <w:rPr>
          <w:rFonts w:ascii="Verdana" w:eastAsia="宋体" w:hAnsi="Verdana" w:cs="宋体"/>
          <w:sz w:val="21"/>
          <w:szCs w:val="21"/>
        </w:rPr>
        <w:t xml:space="preserve"> </w:t>
      </w:r>
      <w:r w:rsidRPr="00AA3A93">
        <w:rPr>
          <w:rFonts w:ascii="Verdana" w:eastAsia="宋体" w:hAnsi="Verdana" w:cs="宋体"/>
          <w:sz w:val="21"/>
          <w:szCs w:val="21"/>
        </w:rPr>
        <w:t>生</w:t>
      </w:r>
      <w:r w:rsidRPr="00AA3A93">
        <w:rPr>
          <w:rFonts w:ascii="Verdana" w:eastAsia="宋体" w:hAnsi="Verdana" w:cs="宋体"/>
          <w:sz w:val="21"/>
          <w:szCs w:val="21"/>
        </w:rPr>
        <w:t xml:space="preserve"> </w:t>
      </w:r>
      <w:r w:rsidRPr="00AA3A93">
        <w:rPr>
          <w:rFonts w:ascii="Verdana" w:eastAsia="宋体" w:hAnsi="Verdana" w:cs="宋体"/>
          <w:sz w:val="21"/>
          <w:szCs w:val="21"/>
        </w:rPr>
        <w:t>素</w:t>
      </w:r>
      <w:r w:rsidRPr="00AA3A93">
        <w:rPr>
          <w:rFonts w:ascii="Verdana" w:eastAsia="宋体" w:hAnsi="Verdana" w:cs="宋体"/>
          <w:sz w:val="21"/>
          <w:szCs w:val="21"/>
        </w:rPr>
        <w:t xml:space="preserve">B2+ </w:t>
      </w:r>
      <w:r w:rsidRPr="00AA3A93">
        <w:rPr>
          <w:rFonts w:ascii="Verdana" w:eastAsia="宋体" w:hAnsi="Verdana" w:cs="宋体"/>
          <w:sz w:val="21"/>
          <w:szCs w:val="21"/>
        </w:rPr>
        <w:t>左旋咪唑</w:t>
      </w:r>
      <w:r w:rsidRPr="00AA3A93">
        <w:rPr>
          <w:rFonts w:ascii="Verdana" w:eastAsia="宋体" w:hAnsi="Verdana" w:cs="宋体"/>
          <w:sz w:val="21"/>
          <w:szCs w:val="21"/>
        </w:rPr>
        <w:t>+</w:t>
      </w:r>
      <w:r w:rsidRPr="00AA3A93">
        <w:rPr>
          <w:rFonts w:ascii="Verdana" w:eastAsia="宋体" w:hAnsi="Verdana" w:cs="宋体"/>
          <w:sz w:val="21"/>
          <w:szCs w:val="21"/>
        </w:rPr>
        <w:t>愈溃宁涂剂</w:t>
      </w:r>
      <w:r w:rsidRPr="00AA3A93">
        <w:rPr>
          <w:rFonts w:ascii="Verdana" w:eastAsia="宋体" w:hAnsi="Verdana" w:cs="宋体"/>
          <w:sz w:val="21"/>
          <w:szCs w:val="21"/>
        </w:rPr>
        <w:br/>
      </w:r>
      <w:r w:rsidRPr="00AA3A93">
        <w:rPr>
          <w:rFonts w:ascii="Verdana" w:eastAsia="宋体" w:hAnsi="Verdana" w:cs="宋体"/>
          <w:sz w:val="21"/>
          <w:szCs w:val="21"/>
        </w:rPr>
        <w:t>（</w:t>
      </w:r>
      <w:r w:rsidRPr="00AA3A93">
        <w:rPr>
          <w:rFonts w:ascii="Verdana" w:eastAsia="宋体" w:hAnsi="Verdana" w:cs="宋体"/>
          <w:sz w:val="21"/>
          <w:szCs w:val="21"/>
        </w:rPr>
        <w:t>2</w:t>
      </w:r>
      <w:r w:rsidRPr="00AA3A93">
        <w:rPr>
          <w:rFonts w:ascii="Verdana" w:eastAsia="宋体" w:hAnsi="Verdana" w:cs="宋体"/>
          <w:sz w:val="21"/>
          <w:szCs w:val="21"/>
        </w:rPr>
        <w:t>）</w:t>
      </w:r>
      <w:r w:rsidRPr="00AA3A93">
        <w:rPr>
          <w:rFonts w:ascii="Verdana" w:eastAsia="宋体" w:hAnsi="Verdana" w:cs="宋体"/>
          <w:sz w:val="21"/>
          <w:szCs w:val="21"/>
        </w:rPr>
        <w:t xml:space="preserve"> </w:t>
      </w:r>
      <w:r w:rsidRPr="00AA3A93">
        <w:rPr>
          <w:rFonts w:ascii="Verdana" w:eastAsia="宋体" w:hAnsi="Verdana" w:cs="宋体"/>
          <w:sz w:val="21"/>
          <w:szCs w:val="21"/>
        </w:rPr>
        <w:t>栀子金花丸</w:t>
      </w:r>
      <w:r w:rsidRPr="00AA3A93">
        <w:rPr>
          <w:rFonts w:ascii="Verdana" w:eastAsia="宋体" w:hAnsi="Verdana" w:cs="宋体"/>
          <w:sz w:val="21"/>
          <w:szCs w:val="21"/>
        </w:rPr>
        <w:t>+</w:t>
      </w:r>
      <w:r w:rsidRPr="00AA3A93">
        <w:rPr>
          <w:rFonts w:ascii="Verdana" w:eastAsia="宋体" w:hAnsi="Verdana" w:cs="宋体"/>
          <w:sz w:val="21"/>
          <w:szCs w:val="21"/>
        </w:rPr>
        <w:t>甲硝唑口颊片</w:t>
      </w:r>
      <w:r w:rsidRPr="00AA3A93">
        <w:rPr>
          <w:rFonts w:ascii="Verdana" w:eastAsia="宋体" w:hAnsi="Verdana" w:cs="宋体"/>
          <w:sz w:val="21"/>
          <w:szCs w:val="21"/>
        </w:rPr>
        <w:t>+</w:t>
      </w:r>
      <w:r w:rsidRPr="00AA3A93">
        <w:rPr>
          <w:rFonts w:ascii="Verdana" w:eastAsia="宋体" w:hAnsi="Verdana" w:cs="宋体"/>
          <w:sz w:val="21"/>
          <w:szCs w:val="21"/>
        </w:rPr>
        <w:t>维生素</w:t>
      </w:r>
      <w:r w:rsidRPr="00AA3A93">
        <w:rPr>
          <w:rFonts w:ascii="Verdana" w:eastAsia="宋体" w:hAnsi="Verdana" w:cs="宋体"/>
          <w:sz w:val="21"/>
          <w:szCs w:val="21"/>
        </w:rPr>
        <w:t xml:space="preserve"> B2 </w:t>
      </w:r>
      <w:r w:rsidRPr="00AA3A93">
        <w:rPr>
          <w:rFonts w:ascii="Verdana" w:eastAsia="宋体" w:hAnsi="Verdana" w:cs="宋体"/>
          <w:sz w:val="21"/>
          <w:szCs w:val="21"/>
        </w:rPr>
        <w:t>片</w:t>
      </w:r>
      <w:r w:rsidRPr="00AA3A93">
        <w:rPr>
          <w:rFonts w:ascii="Verdana" w:eastAsia="宋体" w:hAnsi="Verdana" w:cs="宋体"/>
          <w:sz w:val="21"/>
          <w:szCs w:val="21"/>
        </w:rPr>
        <w:t>+</w:t>
      </w:r>
      <w:r w:rsidRPr="00AA3A93">
        <w:rPr>
          <w:rFonts w:ascii="Verdana" w:eastAsia="宋体" w:hAnsi="Verdana" w:cs="宋体"/>
          <w:sz w:val="21"/>
          <w:szCs w:val="21"/>
        </w:rPr>
        <w:t>甘草锌胶囊</w:t>
      </w:r>
      <w:r w:rsidRPr="00AA3A93">
        <w:rPr>
          <w:rFonts w:ascii="Verdana" w:eastAsia="宋体" w:hAnsi="Verdana" w:cs="宋体"/>
          <w:sz w:val="21"/>
          <w:szCs w:val="21"/>
        </w:rPr>
        <w:br/>
      </w:r>
      <w:r w:rsidRPr="00AA3A93">
        <w:rPr>
          <w:rFonts w:ascii="Verdana" w:eastAsia="宋体" w:hAnsi="Verdana" w:cs="宋体"/>
          <w:sz w:val="21"/>
          <w:szCs w:val="21"/>
        </w:rPr>
        <w:t>（</w:t>
      </w:r>
      <w:r w:rsidRPr="00AA3A93">
        <w:rPr>
          <w:rFonts w:ascii="Verdana" w:eastAsia="宋体" w:hAnsi="Verdana" w:cs="宋体"/>
          <w:sz w:val="21"/>
          <w:szCs w:val="21"/>
        </w:rPr>
        <w:t>3</w:t>
      </w:r>
      <w:r w:rsidRPr="00AA3A93">
        <w:rPr>
          <w:rFonts w:ascii="Verdana" w:eastAsia="宋体" w:hAnsi="Verdana" w:cs="宋体"/>
          <w:sz w:val="21"/>
          <w:szCs w:val="21"/>
        </w:rPr>
        <w:t>）</w:t>
      </w:r>
      <w:r w:rsidRPr="00AA3A93">
        <w:rPr>
          <w:rFonts w:ascii="Verdana" w:eastAsia="宋体" w:hAnsi="Verdana" w:cs="宋体"/>
          <w:sz w:val="21"/>
          <w:szCs w:val="21"/>
        </w:rPr>
        <w:t xml:space="preserve"> </w:t>
      </w:r>
      <w:r w:rsidRPr="00AA3A93">
        <w:rPr>
          <w:rFonts w:ascii="Verdana" w:eastAsia="宋体" w:hAnsi="Verdana" w:cs="宋体"/>
          <w:sz w:val="21"/>
          <w:szCs w:val="21"/>
        </w:rPr>
        <w:t>附子理中丸</w:t>
      </w:r>
      <w:r w:rsidRPr="00AA3A93">
        <w:rPr>
          <w:rFonts w:ascii="Verdana" w:eastAsia="宋体" w:hAnsi="Verdana" w:cs="宋体"/>
          <w:sz w:val="21"/>
          <w:szCs w:val="21"/>
        </w:rPr>
        <w:t>+</w:t>
      </w:r>
      <w:r w:rsidRPr="00AA3A93">
        <w:rPr>
          <w:rFonts w:ascii="Verdana" w:eastAsia="宋体" w:hAnsi="Verdana" w:cs="宋体"/>
          <w:sz w:val="21"/>
          <w:szCs w:val="21"/>
        </w:rPr>
        <w:t>复发维生素</w:t>
      </w:r>
      <w:r w:rsidRPr="00AA3A93">
        <w:rPr>
          <w:rFonts w:ascii="Verdana" w:eastAsia="宋体" w:hAnsi="Verdana" w:cs="宋体"/>
          <w:sz w:val="21"/>
          <w:szCs w:val="21"/>
        </w:rPr>
        <w:t>B+</w:t>
      </w:r>
      <w:r w:rsidRPr="00AA3A93">
        <w:rPr>
          <w:rFonts w:ascii="Verdana" w:eastAsia="宋体" w:hAnsi="Verdana" w:cs="宋体"/>
          <w:sz w:val="21"/>
          <w:szCs w:val="21"/>
        </w:rPr>
        <w:t>口腔溃疡贴</w:t>
      </w:r>
      <w:r w:rsidRPr="00AA3A93">
        <w:rPr>
          <w:rFonts w:ascii="Verdana" w:eastAsia="宋体" w:hAnsi="Verdana" w:cs="宋体"/>
          <w:sz w:val="21"/>
          <w:szCs w:val="21"/>
        </w:rPr>
        <w:t>+</w:t>
      </w:r>
      <w:r w:rsidRPr="00AA3A93">
        <w:rPr>
          <w:rFonts w:ascii="Verdana" w:eastAsia="宋体" w:hAnsi="Verdana" w:cs="宋体"/>
          <w:sz w:val="21"/>
          <w:szCs w:val="21"/>
        </w:rPr>
        <w:t>愈溃宁涂剂</w:t>
      </w:r>
    </w:p>
    <w:p w:rsidR="00AA3A93" w:rsidRPr="00AA3A93" w:rsidRDefault="00AA3A93" w:rsidP="00AA3A93">
      <w:pPr>
        <w:adjustRightInd/>
        <w:snapToGrid/>
        <w:spacing w:after="0"/>
        <w:rPr>
          <w:rFonts w:ascii="Verdana" w:eastAsia="宋体" w:hAnsi="Verdana" w:cs="宋体"/>
          <w:sz w:val="21"/>
          <w:szCs w:val="21"/>
        </w:rPr>
      </w:pPr>
      <w:r w:rsidRPr="00AA3A93">
        <w:rPr>
          <w:rFonts w:ascii="宋体" w:eastAsia="宋体" w:hAnsi="宋体" w:cs="宋体" w:hint="eastAsia"/>
          <w:sz w:val="21"/>
          <w:szCs w:val="21"/>
        </w:rPr>
        <w:t>▽</w:t>
      </w:r>
      <w:r w:rsidRPr="00AA3A93">
        <w:rPr>
          <w:rFonts w:ascii="Verdana" w:eastAsia="宋体" w:hAnsi="Verdana" w:cs="宋体"/>
          <w:sz w:val="21"/>
          <w:szCs w:val="21"/>
        </w:rPr>
        <w:t>个人认为，由于口腔溃疡多疼痛较重，严重时可以引起患者拒食及睡眠障碍。而拒食和失眠又可以加重口腔溃疡的症状，减缓溃疡面的的愈合，所以止痛的治疗非常重要。</w:t>
      </w:r>
      <w:r w:rsidRPr="00AA3A93">
        <w:rPr>
          <w:rFonts w:ascii="Verdana" w:eastAsia="宋体" w:hAnsi="Verdana" w:cs="宋体"/>
          <w:sz w:val="21"/>
          <w:szCs w:val="21"/>
        </w:rPr>
        <w:br/>
        <w:t xml:space="preserve">  </w:t>
      </w:r>
      <w:r w:rsidRPr="00AA3A93">
        <w:rPr>
          <w:rFonts w:ascii="Verdana" w:eastAsia="宋体" w:hAnsi="Verdana" w:cs="宋体"/>
          <w:sz w:val="21"/>
          <w:szCs w:val="21"/>
        </w:rPr>
        <w:t>我在临床上常用愈溃宁涂剂（自配）饭前</w:t>
      </w:r>
      <w:r w:rsidRPr="00AA3A93">
        <w:rPr>
          <w:rFonts w:ascii="Verdana" w:eastAsia="宋体" w:hAnsi="Verdana" w:cs="宋体"/>
          <w:sz w:val="21"/>
          <w:szCs w:val="21"/>
        </w:rPr>
        <w:t>3-5</w:t>
      </w:r>
      <w:r w:rsidRPr="00AA3A93">
        <w:rPr>
          <w:rFonts w:ascii="Verdana" w:eastAsia="宋体" w:hAnsi="Verdana" w:cs="宋体"/>
          <w:sz w:val="21"/>
          <w:szCs w:val="21"/>
        </w:rPr>
        <w:t>分钟涂用，不但可以有效缓解进食时的疼痛，还能抗菌消炎、促进溃疡面的愈合。进食增加又可以增强机体的抵抗力，促进病情的恢复。</w:t>
      </w:r>
      <w:r w:rsidRPr="00AA3A93">
        <w:rPr>
          <w:rFonts w:ascii="Verdana" w:eastAsia="宋体" w:hAnsi="Verdana" w:cs="宋体"/>
          <w:sz w:val="21"/>
          <w:szCs w:val="21"/>
        </w:rPr>
        <w:br/>
        <w:t xml:space="preserve">  </w:t>
      </w:r>
      <w:r w:rsidRPr="00AA3A93">
        <w:rPr>
          <w:rFonts w:ascii="Verdana" w:eastAsia="宋体" w:hAnsi="Verdana" w:cs="宋体"/>
          <w:sz w:val="21"/>
          <w:szCs w:val="21"/>
        </w:rPr>
        <w:t>饭后清洁口腔后用口腔溃疡贴贴敷溃疡面，可以增强止痛及疡面修复愈合。临床相关的统计表明，该治疗方法能明显缩短口腔溃疡的病程，且安全简便痛苦较小，很适合基层推广。</w:t>
      </w:r>
    </w:p>
    <w:p w:rsidR="00AA3A93" w:rsidRPr="00AA3A93" w:rsidRDefault="00AA3A93" w:rsidP="00AA3A93">
      <w:pPr>
        <w:adjustRightInd/>
        <w:snapToGrid/>
        <w:spacing w:after="0"/>
        <w:rPr>
          <w:rFonts w:ascii="Verdana" w:eastAsia="宋体" w:hAnsi="Verdana" w:cs="宋体"/>
          <w:sz w:val="21"/>
          <w:szCs w:val="21"/>
        </w:rPr>
      </w:pPr>
      <w:r w:rsidRPr="00AA3A93">
        <w:rPr>
          <w:rFonts w:ascii="Verdana" w:eastAsia="宋体" w:hAnsi="Verdana" w:cs="宋体"/>
          <w:sz w:val="21"/>
          <w:szCs w:val="21"/>
        </w:rPr>
        <w:t xml:space="preserve">   </w:t>
      </w:r>
      <w:r w:rsidRPr="00AA3A93">
        <w:rPr>
          <w:rFonts w:ascii="Verdana" w:eastAsia="宋体" w:hAnsi="Verdana" w:cs="宋体"/>
          <w:sz w:val="21"/>
          <w:szCs w:val="21"/>
        </w:rPr>
        <w:t>附：愈溃宁涂剂（自配）组成：灭菌生理盐水</w:t>
      </w:r>
      <w:r w:rsidRPr="00AA3A93">
        <w:rPr>
          <w:rFonts w:ascii="Verdana" w:eastAsia="宋体" w:hAnsi="Verdana" w:cs="宋体"/>
          <w:sz w:val="21"/>
          <w:szCs w:val="21"/>
        </w:rPr>
        <w:t>50ml</w:t>
      </w:r>
      <w:r w:rsidRPr="00AA3A93">
        <w:rPr>
          <w:rFonts w:ascii="Verdana" w:eastAsia="宋体" w:hAnsi="Verdana" w:cs="宋体"/>
          <w:sz w:val="21"/>
          <w:szCs w:val="21"/>
        </w:rPr>
        <w:t>、利多卡因</w:t>
      </w:r>
      <w:r w:rsidRPr="00AA3A93">
        <w:rPr>
          <w:rFonts w:ascii="Verdana" w:eastAsia="宋体" w:hAnsi="Verdana" w:cs="宋体"/>
          <w:sz w:val="21"/>
          <w:szCs w:val="21"/>
        </w:rPr>
        <w:t>2.5ml</w:t>
      </w:r>
      <w:r w:rsidRPr="00AA3A93">
        <w:rPr>
          <w:rFonts w:ascii="Verdana" w:eastAsia="宋体" w:hAnsi="Verdana" w:cs="宋体"/>
          <w:sz w:val="21"/>
          <w:szCs w:val="21"/>
        </w:rPr>
        <w:t>、庆大霉素</w:t>
      </w:r>
      <w:r w:rsidRPr="00AA3A93">
        <w:rPr>
          <w:rFonts w:ascii="Verdana" w:eastAsia="宋体" w:hAnsi="Verdana" w:cs="宋体"/>
          <w:sz w:val="21"/>
          <w:szCs w:val="21"/>
        </w:rPr>
        <w:t>8</w:t>
      </w:r>
      <w:r w:rsidRPr="00AA3A93">
        <w:rPr>
          <w:rFonts w:ascii="Verdana" w:eastAsia="宋体" w:hAnsi="Verdana" w:cs="宋体"/>
          <w:sz w:val="21"/>
          <w:szCs w:val="21"/>
        </w:rPr>
        <w:t>万单位、</w:t>
      </w:r>
      <w:r w:rsidRPr="00AA3A93">
        <w:rPr>
          <w:rFonts w:ascii="Verdana" w:eastAsia="宋体" w:hAnsi="Verdana" w:cs="宋体"/>
          <w:sz w:val="21"/>
          <w:szCs w:val="21"/>
        </w:rPr>
        <w:t>50%</w:t>
      </w:r>
      <w:r w:rsidRPr="00AA3A93">
        <w:rPr>
          <w:rFonts w:ascii="Verdana" w:eastAsia="宋体" w:hAnsi="Verdana" w:cs="宋体"/>
          <w:sz w:val="21"/>
          <w:szCs w:val="21"/>
        </w:rPr>
        <w:t>葡萄糖针</w:t>
      </w:r>
      <w:r w:rsidRPr="00AA3A93">
        <w:rPr>
          <w:rFonts w:ascii="Verdana" w:eastAsia="宋体" w:hAnsi="Verdana" w:cs="宋体"/>
          <w:sz w:val="21"/>
          <w:szCs w:val="21"/>
        </w:rPr>
        <w:t>5ml</w:t>
      </w:r>
      <w:r w:rsidRPr="00AA3A93">
        <w:rPr>
          <w:rFonts w:ascii="Verdana" w:eastAsia="宋体" w:hAnsi="Verdana" w:cs="宋体"/>
          <w:sz w:val="21"/>
          <w:szCs w:val="21"/>
        </w:rPr>
        <w:t>、地米针</w:t>
      </w:r>
      <w:r w:rsidRPr="00AA3A93">
        <w:rPr>
          <w:rFonts w:ascii="Verdana" w:eastAsia="宋体" w:hAnsi="Verdana" w:cs="宋体"/>
          <w:sz w:val="21"/>
          <w:szCs w:val="21"/>
        </w:rPr>
        <w:t>5mg</w:t>
      </w:r>
      <w:r w:rsidRPr="00AA3A93">
        <w:rPr>
          <w:rFonts w:ascii="Verdana" w:eastAsia="宋体" w:hAnsi="Verdana" w:cs="宋体"/>
          <w:sz w:val="21"/>
          <w:szCs w:val="21"/>
        </w:rPr>
        <w:t>、枯矾</w:t>
      </w:r>
      <w:r w:rsidRPr="00AA3A93">
        <w:rPr>
          <w:rFonts w:ascii="Verdana" w:eastAsia="宋体" w:hAnsi="Verdana" w:cs="宋体"/>
          <w:sz w:val="21"/>
          <w:szCs w:val="21"/>
        </w:rPr>
        <w:t>3g</w:t>
      </w:r>
      <w:r w:rsidRPr="00AA3A93">
        <w:rPr>
          <w:rFonts w:ascii="Verdana" w:eastAsia="宋体" w:hAnsi="Verdana" w:cs="宋体"/>
          <w:sz w:val="21"/>
          <w:szCs w:val="21"/>
        </w:rPr>
        <w:t>、冰片</w:t>
      </w:r>
      <w:r w:rsidRPr="00AA3A93">
        <w:rPr>
          <w:rFonts w:ascii="Verdana" w:eastAsia="宋体" w:hAnsi="Verdana" w:cs="宋体"/>
          <w:sz w:val="21"/>
          <w:szCs w:val="21"/>
        </w:rPr>
        <w:t>1g</w:t>
      </w:r>
      <w:r w:rsidRPr="00AA3A93">
        <w:rPr>
          <w:rFonts w:ascii="Verdana" w:eastAsia="宋体" w:hAnsi="Verdana" w:cs="宋体"/>
          <w:sz w:val="21"/>
          <w:szCs w:val="21"/>
        </w:rPr>
        <w:t>。</w:t>
      </w:r>
    </w:p>
    <w:p w:rsidR="00AA3A93" w:rsidRPr="00AA3A93" w:rsidRDefault="00AA3A93" w:rsidP="00AA3A93">
      <w:pPr>
        <w:adjustRightInd/>
        <w:snapToGrid/>
        <w:spacing w:after="0"/>
        <w:rPr>
          <w:rFonts w:ascii="Verdana" w:eastAsia="宋体" w:hAnsi="Verdana" w:cs="宋体"/>
          <w:sz w:val="21"/>
          <w:szCs w:val="21"/>
        </w:rPr>
      </w:pPr>
      <w:r w:rsidRPr="00AA3A93">
        <w:rPr>
          <w:rFonts w:ascii="Cambria Math" w:eastAsia="宋体" w:hAnsi="Cambria Math" w:cs="Cambria Math"/>
          <w:sz w:val="21"/>
          <w:szCs w:val="21"/>
        </w:rPr>
        <w:lastRenderedPageBreak/>
        <w:t>△</w:t>
      </w:r>
      <w:r w:rsidRPr="00AA3A93">
        <w:rPr>
          <w:rFonts w:ascii="Verdana" w:eastAsia="宋体" w:hAnsi="Verdana" w:cs="宋体"/>
          <w:sz w:val="21"/>
          <w:szCs w:val="21"/>
        </w:rPr>
        <w:t>建议：患者要多吃新鲜水果和蔬菜，以清理肠胃。禁食干硬、过烫及辛辣的食物刺激。戒烟酒，不要熬夜，以免加重病情。</w:t>
      </w:r>
      <w:r w:rsidRPr="00AA3A93">
        <w:rPr>
          <w:rFonts w:ascii="Verdana" w:eastAsia="宋体" w:hAnsi="Verdana" w:cs="宋体"/>
          <w:sz w:val="21"/>
          <w:szCs w:val="21"/>
        </w:rPr>
        <w:br/>
        <w:t> </w:t>
      </w:r>
    </w:p>
    <w:p w:rsidR="00AA3A93" w:rsidRPr="00AA3A93" w:rsidRDefault="00AA3A93" w:rsidP="00AA3A93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AA3A93">
        <w:rPr>
          <w:rFonts w:ascii="宋体" w:eastAsia="宋体" w:hAnsi="宋体" w:cs="宋体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qqmailcontent_load_finsih" o:spid="_x0000_i1025" type="#_x0000_t75" alt="" style="width:24pt;height:24pt"/>
        </w:pict>
      </w:r>
    </w:p>
    <w:p w:rsidR="00AA3A93" w:rsidRPr="00AA3A93" w:rsidRDefault="00AA3A93" w:rsidP="00AA3A93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</w:p>
    <w:p w:rsidR="004358AB" w:rsidRDefault="004358AB" w:rsidP="00D31D50">
      <w:pPr>
        <w:spacing w:line="220" w:lineRule="atLeast"/>
        <w:rPr>
          <w:rFonts w:hint="eastAsia"/>
        </w:rPr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785DFB"/>
    <w:rsid w:val="008B7726"/>
    <w:rsid w:val="00AA3A93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0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29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66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999873">
                  <w:marLeft w:val="0"/>
                  <w:marRight w:val="25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99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126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069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55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93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468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7612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1241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90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441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243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60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783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73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173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169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114299">
              <w:marLeft w:val="0"/>
              <w:marRight w:val="0"/>
              <w:marTop w:val="1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02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FFFFFF"/>
                    <w:right w:val="none" w:sz="0" w:space="0" w:color="auto"/>
                  </w:divBdr>
                  <w:divsChild>
                    <w:div w:id="890338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0778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01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194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微软用户</cp:lastModifiedBy>
  <cp:revision>2</cp:revision>
  <dcterms:created xsi:type="dcterms:W3CDTF">2008-09-11T17:20:00Z</dcterms:created>
  <dcterms:modified xsi:type="dcterms:W3CDTF">2014-07-18T09:31:00Z</dcterms:modified>
</cp:coreProperties>
</file>